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67" w:rsidRPr="00F14792" w:rsidRDefault="005B7EEB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bookmarkStart w:id="0" w:name="_GoBack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Муниципальное казенное учреждение культуры «Красноборский центр досуга и народного творчества» </w:t>
      </w:r>
      <w:proofErr w:type="spell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Красноборского</w:t>
      </w:r>
      <w:proofErr w:type="spell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городского поселения Тосненского района Ленинградской области ведет свою деятельность на </w:t>
      </w:r>
      <w:r w:rsidR="00E40FB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территории Красноборской средней общеобразовательной школы. Два кабинета на первом этаже, спортивный и актовый зал предоставлены </w:t>
      </w:r>
      <w:r w:rsidR="004C4A3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администрацией Тосненского района </w:t>
      </w:r>
      <w:r w:rsidR="00E40FB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для осуществления Уставной деятельности на основе безвозмездного пользования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="00E40FB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 возмещением коммунальных услуг.</w:t>
      </w:r>
    </w:p>
    <w:p w:rsidR="00D715B2" w:rsidRPr="00F14792" w:rsidRDefault="00D715B2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102893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Численность работников центра </w:t>
      </w:r>
      <w:r w:rsidR="00FD5A9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досуга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составляет 1</w:t>
      </w:r>
      <w:r w:rsidR="00D93C3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человек</w:t>
      </w:r>
      <w:r w:rsidR="00596B6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:rsidR="00D715B2" w:rsidRPr="00F14792" w:rsidRDefault="00D715B2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B3308" w:rsidRPr="00F14792" w:rsidRDefault="00FB3308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отчетном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году  3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сотрудника Центра досуга повысили свой профессиональный уровень и успешно прошли обучение на курсах повышения квалификации.</w:t>
      </w:r>
    </w:p>
    <w:p w:rsidR="00596B69" w:rsidRPr="00F14792" w:rsidRDefault="00596B69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D93C3F" w:rsidRPr="00F14792" w:rsidRDefault="00D93C3F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522567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 центр</w:t>
      </w:r>
      <w:r w:rsidR="001246E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досуга работают следующие </w:t>
      </w:r>
      <w:r w:rsidR="001246E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кружки и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коллективы самодеятельного художественного творчества:</w:t>
      </w:r>
    </w:p>
    <w:p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1.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Народный коллектив вокальный ансамбль «Красноборочка» </w:t>
      </w:r>
    </w:p>
    <w:p w:rsidR="00596B69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</w:r>
      <w:r w:rsidR="00596B6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Коллектив декоративно прикладного творчества «Колибри» </w:t>
      </w:r>
    </w:p>
    <w:p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3.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</w:r>
      <w:r w:rsidR="00596B6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Вокальная студия «Отражение» </w:t>
      </w:r>
    </w:p>
    <w:p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4.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Театральная студия «Калейдоскоп» </w:t>
      </w:r>
    </w:p>
    <w:p w:rsidR="00522567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5.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Кружок ритмопластики «Жар-птица» </w:t>
      </w:r>
    </w:p>
    <w:p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6.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Фольклорный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кружок  «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Калинка» </w:t>
      </w:r>
    </w:p>
    <w:p w:rsidR="00C24A10" w:rsidRPr="00F14792" w:rsidRDefault="00522567" w:rsidP="00C24A10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7.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</w:r>
      <w:r w:rsidR="00596B6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Танцевальный кружок «Серпантин» </w:t>
      </w:r>
    </w:p>
    <w:p w:rsidR="00D90CE4" w:rsidRPr="00F14792" w:rsidRDefault="00C24A10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8. </w:t>
      </w:r>
      <w:proofErr w:type="gramStart"/>
      <w:r w:rsidR="00753AE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Кружок  «</w:t>
      </w:r>
      <w:proofErr w:type="gramEnd"/>
      <w:r w:rsidR="00753AE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Общей физической подготовки»  </w:t>
      </w:r>
    </w:p>
    <w:p w:rsidR="00D90CE4" w:rsidRPr="00F14792" w:rsidRDefault="00D90CE4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522567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 Красноборском центре досуга работают следующие любительские объединения:</w:t>
      </w:r>
    </w:p>
    <w:p w:rsidR="00D93C3F" w:rsidRPr="00F14792" w:rsidRDefault="00D93C3F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C24A10" w:rsidRPr="00F14792" w:rsidRDefault="007762E6" w:rsidP="00D715B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</w:t>
      </w:r>
      <w:r w:rsidR="00522567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Футбольный клуб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»</w:t>
      </w:r>
      <w:r w:rsidR="00522567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:rsidR="00C24A10" w:rsidRPr="00F14792" w:rsidRDefault="00522567" w:rsidP="00D715B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Группа «Здоровье» </w:t>
      </w:r>
    </w:p>
    <w:p w:rsidR="00A211EC" w:rsidRPr="00F14792" w:rsidRDefault="00522567" w:rsidP="00D715B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Семейный клуб «Домовенок» </w:t>
      </w:r>
    </w:p>
    <w:p w:rsidR="00C24A10" w:rsidRPr="00F14792" w:rsidRDefault="00C24A10" w:rsidP="00D715B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A211EC" w:rsidRPr="00F14792" w:rsidRDefault="00A211EC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По состоянию на 1 января 2020 года в учреждени</w:t>
      </w:r>
      <w:r w:rsidR="00FD5A9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действует -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11  клубных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формирований, которые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2019 году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посе</w:t>
      </w:r>
      <w:r w:rsidR="00C24A10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щали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335  участников. </w:t>
      </w:r>
    </w:p>
    <w:p w:rsidR="005B7EEB" w:rsidRPr="00F14792" w:rsidRDefault="005B7EEB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393BF2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 xml:space="preserve">Основные формы и направления деятельности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центра досуга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 различными возрастными и социальными группами населения: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• Развитие культурно-досуговой деятельности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: Организация и проведение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культурно-массовых мероприятий;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календарных праздников;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концертов;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театрализованных представлений;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тематических программ, встреч, бесед.</w:t>
      </w:r>
    </w:p>
    <w:p w:rsidR="00D90CE4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мероприятий, направленных на пропаганду здорового образа жизни, на защиту окружающей среды, 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участие в областных и районных конкурсах, фестивалях, выставках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:rsidR="00D92655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•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Возрождение и сохранение русских народных традиций и обрядов;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Деятельность 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Центра досуга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направлена на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: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гражданско-патриотическ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ое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воспитание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2.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       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развитие творческих способностей.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4.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духовно-эстетическ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воспитание.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6.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экологическ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воспитание.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7.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на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укрепление здорового образа жизни</w:t>
      </w:r>
    </w:p>
    <w:p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D92655" w:rsidRPr="00F14792" w:rsidRDefault="00A211EC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Работа центра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досуга  в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2019 году  велась  совместно  с  администрацией </w:t>
      </w:r>
      <w:proofErr w:type="spell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Красноборского</w:t>
      </w:r>
      <w:proofErr w:type="spell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городского поселения , Красноборской школой,  детским  садом, </w:t>
      </w:r>
      <w:proofErr w:type="spell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конно</w:t>
      </w:r>
      <w:proofErr w:type="spell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– трюковой группой  « Багмут», общественной организацией Совет ветеранов . </w:t>
      </w:r>
    </w:p>
    <w:p w:rsidR="00D92655" w:rsidRPr="00F14792" w:rsidRDefault="00D92655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D92655" w:rsidRPr="00F14792" w:rsidRDefault="00412363" w:rsidP="00C24A10">
      <w:pPr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За 2019 год Красноборский центр досуга и народного творчества организовал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  провел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69 культурных и культурно – массовых мероприятий, 11 спортивно-массовых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мероприятий,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принял участие в 25 творческих, 7 культурно-спортивных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мероприятиях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14 играх и турнирах</w:t>
      </w:r>
    </w:p>
    <w:p w:rsidR="00522567" w:rsidRPr="00F14792" w:rsidRDefault="00E76BE3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Основные </w:t>
      </w:r>
      <w:r w:rsidR="00E51A83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культурно-массовые </w:t>
      </w:r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мероприятия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проведенные центром </w:t>
      </w:r>
      <w:proofErr w:type="gramStart"/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досуга </w:t>
      </w:r>
      <w:r w:rsidR="00522567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:</w:t>
      </w:r>
      <w:proofErr w:type="gramEnd"/>
    </w:p>
    <w:p w:rsidR="00C24A10" w:rsidRPr="00F14792" w:rsidRDefault="00C24A10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C288E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«Широкая </w:t>
      </w:r>
      <w:proofErr w:type="spellStart"/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красноборская</w:t>
      </w:r>
      <w:proofErr w:type="spellEnd"/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Масленица», </w:t>
      </w:r>
      <w:r w:rsidR="00412363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«Праздничный концерт к 9 Мая»,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«День защиты детей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», </w:t>
      </w:r>
      <w:r w:rsidR="00412363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«</w:t>
      </w:r>
      <w:proofErr w:type="gramEnd"/>
      <w:r w:rsidR="00412363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День России»,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«День поселка», «Новогоднее представление для жителей Красного Бора»</w:t>
      </w:r>
    </w:p>
    <w:p w:rsidR="009F50AA" w:rsidRPr="00F14792" w:rsidRDefault="009F50AA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C24A10" w:rsidRPr="00F14792" w:rsidRDefault="00C24A10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9F50AA" w:rsidRPr="00F14792" w:rsidRDefault="0066327A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У</w:t>
      </w:r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же стали </w:t>
      </w:r>
      <w:proofErr w:type="gramStart"/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традиционными  </w:t>
      </w:r>
      <w:proofErr w:type="spellStart"/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конкурсно</w:t>
      </w:r>
      <w:proofErr w:type="spellEnd"/>
      <w:proofErr w:type="gramEnd"/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-развлекательные программы  и праздничные  концерты</w:t>
      </w:r>
      <w:r w:rsidR="00C24A10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:rsidR="0066327A" w:rsidRPr="00F14792" w:rsidRDefault="0066327A" w:rsidP="0066327A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Два раза в год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проходят  отчетные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концерты коллективов Центра досуга. </w:t>
      </w:r>
    </w:p>
    <w:p w:rsidR="009F50AA" w:rsidRPr="00F14792" w:rsidRDefault="009F50AA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 2019 году впервые были организованы «Рождественский концерт», «Фестиваль творчества людей благородного возраста» и Концерт к «Международному Дню инвалида»</w:t>
      </w:r>
    </w:p>
    <w:p w:rsidR="009F50AA" w:rsidRPr="00F14792" w:rsidRDefault="009F50AA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9F50AA" w:rsidRPr="00F14792" w:rsidRDefault="0066327A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Так же впервые в</w:t>
      </w:r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2019 году центр досуга организовал ряд мероприятий в благоустроенной зоне отдыха около привокзальной площади. На площадке около пруда состоялись </w:t>
      </w:r>
      <w:r w:rsidR="00C24A10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танцевальные </w:t>
      </w:r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вечера отдыха и </w:t>
      </w:r>
      <w:proofErr w:type="gramStart"/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мероприятие  «</w:t>
      </w:r>
      <w:proofErr w:type="gramEnd"/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Играй, гармонь, звени, частушка!». </w:t>
      </w:r>
    </w:p>
    <w:p w:rsidR="00D92655" w:rsidRPr="00F14792" w:rsidRDefault="00384D56" w:rsidP="00D715B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Особое внимание </w:t>
      </w:r>
      <w:proofErr w:type="gramStart"/>
      <w:r w:rsidR="0066327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мы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уделяе</w:t>
      </w:r>
      <w:r w:rsidR="0066327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возрождению национальн</w:t>
      </w:r>
      <w:r w:rsidR="00D92655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ой</w:t>
      </w:r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культур</w:t>
      </w:r>
      <w:r w:rsidR="00D92655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ы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</w:p>
    <w:p w:rsidR="006A4AC0" w:rsidRPr="00F14792" w:rsidRDefault="0066327A" w:rsidP="00D715B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</w:t>
      </w:r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роводятся различные тематические встречи и </w:t>
      </w:r>
      <w:proofErr w:type="gramStart"/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мастер  классы</w:t>
      </w:r>
      <w:proofErr w:type="gramEnd"/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семейные праздники</w:t>
      </w:r>
      <w:r w:rsidR="00D83AA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  <w:r w:rsidR="00FB3308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Возрождение и развитие традиционной народной культуры, сохранение и развитие культурного наследия остается приоритетным направлением в работе учреждения. Сохраняются традиции проведения праздников народного календаря, таких как «Рождество», </w:t>
      </w:r>
      <w:r w:rsidR="00FB3308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«Коляда», «День Домового», «Масленица», «Пасха», «Жаворонки», «</w:t>
      </w:r>
      <w:proofErr w:type="spellStart"/>
      <w:r w:rsidR="00FB3308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Капустки</w:t>
      </w:r>
      <w:proofErr w:type="spellEnd"/>
      <w:r w:rsidR="00FB3308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», «Осенины».</w:t>
      </w:r>
    </w:p>
    <w:p w:rsidR="00D92655" w:rsidRPr="00F14792" w:rsidRDefault="00D92655" w:rsidP="00D715B2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Красноборский центр досуга и Красноборский Центр казачьей джигитовки "Багмут" уже много лет проводят совместные мероприятия по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развитию  традиционной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народной культуры. В 2019 году, в рамках проекта «Встреча с традицией"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провели  народные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праздники:  Рождественские колядки, Масленица, Пасхальные встречи. 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proofErr w:type="gramStart"/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Народный  коллектив</w:t>
      </w:r>
      <w:proofErr w:type="gramEnd"/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 вокальный ансамбль 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proofErr w:type="gramStart"/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« Красноборочка</w:t>
      </w:r>
      <w:proofErr w:type="gramEnd"/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»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принял участие в  организованных центром досуга мероприятиях , а так же  выступал в реабилитационных центрах СПб с  благотворительными  концертами.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сентябре коллектив выступил с большой концертной программой ко Дню пожилого человека для ветеранов войны и труда Ижорского завода в Концертно-Досуговом Центре "Ижорский" г. Колпино. 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Значимое событие для ансамбля «Красноборочка» -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это  участие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  VII Международном песенном празднике, крупнейшем музыкальном событии лета в Карелии. 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П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раздник собрал вместе более 60 хоров и ансамблей из всех районов Карелии, Ленинградской, Московской, Архангельской областей, Удмуртии, а также Эстонии и Финляндии. Коллектив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 Красноборочка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»  выступил на двух площадках: на главной сцене - в сводном хоре и на городских площадках г. Сортавала.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Традиционно коллектив прин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имал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участие в районных и областных конкурсах и фестивалях.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DB15E3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За высокое исполнительское мастерство, активную концертную деятельность, большой вклад в развитие и пропаганду народного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творчества,  коллектив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награжден почетной грамотой председателя законодательного собрания Ленинградской области Сергеем Бебениным.  </w:t>
      </w: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F1479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66327A" w:rsidRPr="00F14792" w:rsidRDefault="0066327A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Н</w:t>
      </w:r>
      <w:r w:rsidR="00DB1358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а протяжении всего </w:t>
      </w:r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года</w:t>
      </w:r>
      <w:r w:rsidR="00DB1358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велась работа по </w:t>
      </w:r>
      <w:proofErr w:type="spellStart"/>
      <w:r w:rsidR="00DB1358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гражданско</w:t>
      </w:r>
      <w:proofErr w:type="spellEnd"/>
      <w:r w:rsidR="00DB1358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– патриотическому воспитанию</w:t>
      </w:r>
      <w:r w:rsidR="00DB1358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:rsidR="0066327A" w:rsidRPr="00F14792" w:rsidRDefault="00DB1358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По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плану  </w:t>
      </w:r>
      <w:r w:rsidR="00393BF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работы</w:t>
      </w:r>
      <w:proofErr w:type="gramEnd"/>
      <w:r w:rsidR="00393BF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проводились  мероприятия, приуроченные к памятным датам военной истории России. Проведены информационно-познавательные мероприятия, приуроченные к </w:t>
      </w:r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75-летию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освобождени</w:t>
      </w:r>
      <w:r w:rsidR="00F1479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я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советскими войсками Ленинграда от блокады. </w:t>
      </w:r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27 января 2019 </w:t>
      </w:r>
      <w:proofErr w:type="spellStart"/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г.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Центр</w:t>
      </w:r>
      <w:proofErr w:type="spell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досуга присоединился к </w:t>
      </w:r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бластной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акции  «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75Помнимблокад</w:t>
      </w:r>
      <w:r w:rsidR="00384D5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а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». </w:t>
      </w:r>
    </w:p>
    <w:p w:rsidR="00384D56" w:rsidRPr="00F14792" w:rsidRDefault="00384D5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384D56" w:rsidRPr="00F14792" w:rsidRDefault="00384D5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Ежегодно, в День снятия блокады, 9 мая</w:t>
      </w:r>
      <w:r w:rsidR="0066327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и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22 июня, Центр досуга проводит торжественные митинги на воинских братских захоронениях Красного Бора.  </w:t>
      </w:r>
    </w:p>
    <w:p w:rsidR="00384D56" w:rsidRPr="00F14792" w:rsidRDefault="00384D5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384D56" w:rsidRPr="00F14792" w:rsidRDefault="00384D5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 "В День памяти и скорби» 22 июня 2019 в рамках подготовки к празднованию 75-й годовщин</w:t>
      </w:r>
      <w:r w:rsidR="0066327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ы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победы в Великой Отечественной войне</w:t>
      </w:r>
      <w:r w:rsidR="0066327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,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Министерство обороны РФ проводило Всероссийскую военно-патриотическую акцию "Горсть памяти". </w:t>
      </w:r>
      <w:r w:rsidR="0066327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На воинских захоронениях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состоялся торжественный ритуал забора земли. Кисеты с землей доставили в военный комиссариат Тосненского района. В дальнейшем их поместят в гильзы артиллерийских снарядов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и установят на территории главного храма Вооруженных сил РФ - в историко-мемориальном комплексе "Дорога памяти"</w:t>
      </w:r>
      <w:r w:rsidR="0080665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 Москве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</w:p>
    <w:p w:rsidR="00E51A83" w:rsidRPr="00F14792" w:rsidRDefault="00E51A83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 xml:space="preserve">Ежегодно в Красный Бор приезжают родственники погибших в Великую Отечественную войну солдат, которые захоронены </w:t>
      </w:r>
      <w:r w:rsidR="00F1479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>на братских захоронениях в нашем поселке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 xml:space="preserve">. В этом году мы встречали делегации из Барнаула,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>Москвы,  Новосибирска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>, из Франции и Голландии.   Для родственников погибших войнов были организованы митинги, экскурсии по поселку и местам</w:t>
      </w:r>
      <w:r w:rsidR="00F1479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 xml:space="preserve"> боевых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 xml:space="preserve"> сражений</w:t>
      </w:r>
      <w:r w:rsidR="004570D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>.</w:t>
      </w:r>
    </w:p>
    <w:p w:rsidR="00DB1358" w:rsidRPr="00F14792" w:rsidRDefault="00DB1358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</w:pPr>
    </w:p>
    <w:p w:rsidR="00C24A10" w:rsidRPr="00F14792" w:rsidRDefault="00C24A10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</w:pPr>
    </w:p>
    <w:p w:rsidR="00DB1358" w:rsidRPr="00F14792" w:rsidRDefault="004570D1" w:rsidP="00C24A10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Летом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  <w:t>в  Красноборском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центре казачьей джигитовки “Багмут” состоялся ежегодный Слёт казачьей молодёжи. Организаторами выступили Союз казачьей молодёжи по г. Санкт-Петербургу и Ленинградской области</w:t>
      </w:r>
      <w:r w:rsidR="009F50A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  <w:t>,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ГБУ ЛО “Центр военно-патриотического воспитания и подготовки допризывной молодёжи к военной службе “Патриот” и Красноборский центр досуга. </w:t>
      </w:r>
    </w:p>
    <w:p w:rsidR="00E51A83" w:rsidRPr="00F14792" w:rsidRDefault="00E51A83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F14792" w:rsidRPr="00F14792" w:rsidRDefault="00F14792" w:rsidP="00D715B2">
      <w:pPr>
        <w:pStyle w:val="a4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</w:p>
    <w:p w:rsidR="004570D1" w:rsidRPr="00F14792" w:rsidRDefault="004570D1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lastRenderedPageBreak/>
        <w:t xml:space="preserve">Семейный досуг </w:t>
      </w:r>
      <w:r w:rsidR="00F14792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еще </w:t>
      </w:r>
      <w:r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одна из форм организации досуга населения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</w:p>
    <w:p w:rsidR="004570D1" w:rsidRPr="00F14792" w:rsidRDefault="001246E2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ЛО </w:t>
      </w:r>
      <w:r w:rsidR="004570D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Семейный клуб </w:t>
      </w:r>
      <w:proofErr w:type="gramStart"/>
      <w:r w:rsidR="004570D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 Домовенок</w:t>
      </w:r>
      <w:proofErr w:type="gramEnd"/>
      <w:r w:rsidR="004570D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» в </w:t>
      </w:r>
      <w:r w:rsidR="00C24A10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2019</w:t>
      </w:r>
      <w:r w:rsidR="004570D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году отметил свое семилетие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:rsidR="004570D1" w:rsidRPr="00F14792" w:rsidRDefault="004570D1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Клуб сотрудничает с детским садом и школой, популяризирует семейное творчество, пропагандирует здоровый образ жизни, освещает семейные традиции, активные формы организации досуга и укрепляет связь между поколениями.</w:t>
      </w:r>
    </w:p>
    <w:p w:rsidR="004570D1" w:rsidRPr="00F14792" w:rsidRDefault="004570D1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клуб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E80000" w:rsidRPr="00F14792" w:rsidRDefault="004570D1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</w:pP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>В  октябре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 xml:space="preserve">  в клубе был проведен лекторий в рамках проекта "Клуб молодой семьи Ленинградской области". 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br/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shd w:val="clear" w:color="auto" w:fill="FFFFFF"/>
        </w:rPr>
        <w:t>Спикером выступила психолог - Князева Наталья. В ходе мероприятия прошла лекция на тему «Компьютерная зависимость у детей», а также тренинг «Общение с ребёнком в кризисном состоянии». </w:t>
      </w:r>
    </w:p>
    <w:p w:rsidR="004E079F" w:rsidRPr="00F14792" w:rsidRDefault="004E079F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Участники семейного клуба много путешествуют, </w:t>
      </w:r>
      <w:r w:rsidR="004E2A3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посещают исторические и культурные места не только в Ленинградской области, но и выезжают в другие регионы. </w:t>
      </w:r>
    </w:p>
    <w:p w:rsidR="00713DF6" w:rsidRPr="00F14792" w:rsidRDefault="009F50AA" w:rsidP="00D715B2">
      <w:pPr>
        <w:pStyle w:val="a4"/>
        <w:spacing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Еще о</w:t>
      </w:r>
      <w:r w:rsidR="00713DF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дним из приоритетных направлений деятельности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Центра досуга </w:t>
      </w:r>
      <w:r w:rsidR="00713DF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является </w:t>
      </w:r>
      <w:r w:rsidR="00713DF6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популяризация и пропаганда здорового образа жизни среди населения Красного Бора</w:t>
      </w:r>
      <w:r w:rsidR="00224DDD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>,</w:t>
      </w:r>
      <w:r w:rsidR="00713DF6" w:rsidRPr="00F14792">
        <w:rPr>
          <w:rFonts w:ascii="Times New Roman" w:hAnsi="Times New Roman" w:cs="Times New Roman"/>
          <w:b/>
          <w:bCs/>
          <w:color w:val="0F243E" w:themeColor="text2" w:themeShade="80"/>
          <w:sz w:val="40"/>
          <w:szCs w:val="40"/>
        </w:rPr>
        <w:t xml:space="preserve"> первичная профилактика вредных привычек, а также привлечение детей и молодежи к занятиям в спортивных кружках и секциях.</w:t>
      </w:r>
    </w:p>
    <w:p w:rsidR="00BB7B61" w:rsidRPr="00F14792" w:rsidRDefault="00C24A10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2019 году проводились </w:t>
      </w:r>
      <w:r w:rsidR="00713DF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Спортивны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</w:t>
      </w:r>
      <w:r w:rsidR="00713DF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праздник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</w:t>
      </w:r>
      <w:r w:rsidR="00713DF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и </w:t>
      </w:r>
      <w:proofErr w:type="gramStart"/>
      <w:r w:rsidR="003D01C1"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Спартакиад</w:t>
      </w: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ы</w:t>
      </w:r>
      <w:r w:rsidR="00F14792"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, </w:t>
      </w:r>
      <w:r w:rsidR="009A6173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турниры</w:t>
      </w:r>
      <w:proofErr w:type="gramEnd"/>
      <w:r w:rsidR="009A6173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по баскетболу и футболу. </w:t>
      </w:r>
    </w:p>
    <w:p w:rsidR="00F14792" w:rsidRPr="00F14792" w:rsidRDefault="00F14792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</w:p>
    <w:p w:rsidR="009A6173" w:rsidRPr="00F14792" w:rsidRDefault="009A6173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Команда </w:t>
      </w:r>
      <w:r w:rsidR="00C24A10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футбол</w:t>
      </w:r>
      <w:proofErr w:type="gramEnd"/>
      <w:r w:rsidR="00C24A10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«Красный Бор»  в Первенстве Тосненского района входит  в тройку лучших команд. В этом сезоне </w:t>
      </w:r>
      <w:r w:rsidR="00F1479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она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играет в высшей лиге района.</w:t>
      </w:r>
    </w:p>
    <w:p w:rsidR="003D01C1" w:rsidRPr="00F14792" w:rsidRDefault="00E36F90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Третий год центр досуга проводит мероприятие на экологическую спортивную тематику – спортивная уборка </w:t>
      </w:r>
      <w:r w:rsidR="00B854C3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мусора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:rsidR="00D83E4A" w:rsidRPr="00F14792" w:rsidRDefault="00344D34" w:rsidP="00D715B2">
      <w:pPr>
        <w:pStyle w:val="a4"/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В очередной раз команда Красного Бора приняла </w:t>
      </w:r>
      <w:proofErr w:type="gramStart"/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участие  в</w:t>
      </w:r>
      <w:proofErr w:type="gramEnd"/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спортивно – туристическом слете молодежи, где показала хорошие результаты в личных и командных соревнованиях.</w:t>
      </w:r>
    </w:p>
    <w:p w:rsidR="00344D34" w:rsidRPr="00F14792" w:rsidRDefault="000D568D" w:rsidP="00D715B2">
      <w:pPr>
        <w:pStyle w:val="a4"/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По результатам участия в мероприятиях за 2019 год молодежь Красного Бора отмечена благодарностью глав Тосненского района за активное участие в развитии молодежной политики на территории Тосненского района.</w:t>
      </w:r>
    </w:p>
    <w:p w:rsidR="00E80000" w:rsidRPr="00F14792" w:rsidRDefault="00D83E4A" w:rsidP="00C24A10">
      <w:pPr>
        <w:pStyle w:val="a4"/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lastRenderedPageBreak/>
        <w:t>Красноборский центр досуга</w:t>
      </w:r>
      <w:r w:rsidR="00344D34"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</w:t>
      </w: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постоянный участник и призер районных мероприятий</w:t>
      </w:r>
      <w:r w:rsidR="00C24A10"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.</w:t>
      </w: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 </w:t>
      </w:r>
    </w:p>
    <w:p w:rsidR="00D83E4A" w:rsidRPr="00F14792" w:rsidRDefault="00D83E4A" w:rsidP="00D715B2">
      <w:pPr>
        <w:pStyle w:val="a4"/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BB7B61" w:rsidRPr="00F14792" w:rsidRDefault="00BB7B61" w:rsidP="00D715B2">
      <w:pPr>
        <w:pStyle w:val="a4"/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</w:p>
    <w:p w:rsidR="006E44AB" w:rsidRPr="00F14792" w:rsidRDefault="006E44AB" w:rsidP="00D715B2">
      <w:pPr>
        <w:pStyle w:val="a4"/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</w:p>
    <w:p w:rsidR="007D56DE" w:rsidRPr="00F14792" w:rsidRDefault="007D56DE" w:rsidP="00D715B2">
      <w:pPr>
        <w:pStyle w:val="a4"/>
        <w:spacing w:line="360" w:lineRule="auto"/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</w:pPr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Как сказал Эдуард </w:t>
      </w:r>
      <w:proofErr w:type="spellStart"/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Тайлор</w:t>
      </w:r>
      <w:proofErr w:type="spellEnd"/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 xml:space="preserve">, </w:t>
      </w:r>
      <w:proofErr w:type="gramStart"/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английский  культуролог</w:t>
      </w:r>
      <w:proofErr w:type="gramEnd"/>
      <w:r w:rsidRPr="00F14792">
        <w:rPr>
          <w:rFonts w:ascii="Times New Roman" w:eastAsia="Times New Roman" w:hAnsi="Times New Roman" w:cs="Times New Roman"/>
          <w:color w:val="0F243E" w:themeColor="text2" w:themeShade="80"/>
          <w:sz w:val="40"/>
          <w:szCs w:val="40"/>
          <w:lang w:eastAsia="ru-RU"/>
        </w:rPr>
        <w:t>, культура – это совокупность традиций, обычаев, социальных норм, правил, регулирующих поведение тех, кто живет сейчас, и передаваемых тем, кто будет жить завтра.</w:t>
      </w:r>
    </w:p>
    <w:p w:rsidR="002C7DFF" w:rsidRPr="00F14792" w:rsidRDefault="00FF0C65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Деятельность </w:t>
      </w:r>
      <w:proofErr w:type="spell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Красноборского</w:t>
      </w:r>
      <w:proofErr w:type="spell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центра досуга и народного творчества</w:t>
      </w:r>
      <w:r w:rsidR="002C7DF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proofErr w:type="gramStart"/>
      <w:r w:rsidR="002C7DF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помогает  населению</w:t>
      </w:r>
      <w:proofErr w:type="gramEnd"/>
      <w:r w:rsidR="002C7DF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не  только  скрасить  свой  досуг,</w:t>
      </w:r>
      <w:r w:rsidR="00344D34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но и </w:t>
      </w:r>
      <w:r w:rsidR="002C7DF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развивает  творческие  способности, </w:t>
      </w:r>
      <w:r w:rsidR="007D56DE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повышает культуру жителей, </w:t>
      </w:r>
      <w:r w:rsidR="00344D34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а так же</w:t>
      </w:r>
      <w:r w:rsidR="002C7DF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дает  возможность  достигнуть  определённых  </w:t>
      </w:r>
      <w:r w:rsidR="007D56DE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личных </w:t>
      </w:r>
      <w:r w:rsidR="002C7DF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результатов</w:t>
      </w:r>
      <w:r w:rsidR="007D56DE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, повысить самооценку, укрепить связь поколений.</w:t>
      </w:r>
    </w:p>
    <w:p w:rsidR="00522567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bookmarkEnd w:id="0"/>
    <w:p w:rsidR="00522567" w:rsidRPr="00D715B2" w:rsidRDefault="00522567" w:rsidP="00D715B2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22567" w:rsidRPr="00D715B2" w:rsidRDefault="00522567" w:rsidP="00D715B2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22567" w:rsidRPr="00D715B2" w:rsidRDefault="00522567" w:rsidP="00D715B2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22567" w:rsidRPr="00D715B2" w:rsidRDefault="00522567" w:rsidP="00D715B2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22567" w:rsidRPr="00D715B2" w:rsidRDefault="00522567" w:rsidP="00D715B2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22567" w:rsidRPr="00D715B2" w:rsidRDefault="00522567" w:rsidP="00D715B2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22567" w:rsidRPr="00D715B2" w:rsidRDefault="00522567" w:rsidP="00D715B2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22567" w:rsidRPr="00D715B2" w:rsidRDefault="00522567" w:rsidP="00D715B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0515A" w:rsidRPr="00D715B2" w:rsidRDefault="0020515A" w:rsidP="00D715B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20515A" w:rsidRPr="00D715B2" w:rsidSect="00D71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FEC"/>
    <w:multiLevelType w:val="multilevel"/>
    <w:tmpl w:val="5D2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74486"/>
    <w:multiLevelType w:val="hybridMultilevel"/>
    <w:tmpl w:val="5CDCC54C"/>
    <w:lvl w:ilvl="0" w:tplc="1C3A30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50F3D"/>
    <w:multiLevelType w:val="hybridMultilevel"/>
    <w:tmpl w:val="433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1106"/>
    <w:multiLevelType w:val="hybridMultilevel"/>
    <w:tmpl w:val="E8AA4804"/>
    <w:lvl w:ilvl="0" w:tplc="3746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933C6"/>
    <w:multiLevelType w:val="hybridMultilevel"/>
    <w:tmpl w:val="35567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57DA"/>
    <w:multiLevelType w:val="hybridMultilevel"/>
    <w:tmpl w:val="2AD81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67"/>
    <w:rsid w:val="000316C7"/>
    <w:rsid w:val="000B0513"/>
    <w:rsid w:val="000D0244"/>
    <w:rsid w:val="000D4290"/>
    <w:rsid w:val="000D568D"/>
    <w:rsid w:val="00102893"/>
    <w:rsid w:val="001246E2"/>
    <w:rsid w:val="0020515A"/>
    <w:rsid w:val="00224DDD"/>
    <w:rsid w:val="002C7DFF"/>
    <w:rsid w:val="002D1754"/>
    <w:rsid w:val="0033787C"/>
    <w:rsid w:val="00342FCF"/>
    <w:rsid w:val="00344D34"/>
    <w:rsid w:val="00350F20"/>
    <w:rsid w:val="003621BE"/>
    <w:rsid w:val="00362A16"/>
    <w:rsid w:val="00384D56"/>
    <w:rsid w:val="00393BF2"/>
    <w:rsid w:val="00396C4C"/>
    <w:rsid w:val="003D01C1"/>
    <w:rsid w:val="00412363"/>
    <w:rsid w:val="00442465"/>
    <w:rsid w:val="004570D1"/>
    <w:rsid w:val="004C4A39"/>
    <w:rsid w:val="004E079F"/>
    <w:rsid w:val="004E2A39"/>
    <w:rsid w:val="004F30CB"/>
    <w:rsid w:val="004F4789"/>
    <w:rsid w:val="0051339B"/>
    <w:rsid w:val="005221D7"/>
    <w:rsid w:val="00522567"/>
    <w:rsid w:val="005354AE"/>
    <w:rsid w:val="00535A1A"/>
    <w:rsid w:val="00550F1B"/>
    <w:rsid w:val="00596B69"/>
    <w:rsid w:val="005B7EEB"/>
    <w:rsid w:val="005C6C16"/>
    <w:rsid w:val="006014E6"/>
    <w:rsid w:val="0066327A"/>
    <w:rsid w:val="00672B4F"/>
    <w:rsid w:val="006802B7"/>
    <w:rsid w:val="006A4AC0"/>
    <w:rsid w:val="006A751A"/>
    <w:rsid w:val="006D36B7"/>
    <w:rsid w:val="006E44AB"/>
    <w:rsid w:val="006F4F66"/>
    <w:rsid w:val="00713DF6"/>
    <w:rsid w:val="00753AE1"/>
    <w:rsid w:val="007762E6"/>
    <w:rsid w:val="007A15CE"/>
    <w:rsid w:val="007D56DE"/>
    <w:rsid w:val="008039CA"/>
    <w:rsid w:val="00806659"/>
    <w:rsid w:val="008204AD"/>
    <w:rsid w:val="00847742"/>
    <w:rsid w:val="00851E20"/>
    <w:rsid w:val="008B65B1"/>
    <w:rsid w:val="008D3978"/>
    <w:rsid w:val="00924828"/>
    <w:rsid w:val="0098720E"/>
    <w:rsid w:val="009A6173"/>
    <w:rsid w:val="009D036F"/>
    <w:rsid w:val="009F50AA"/>
    <w:rsid w:val="00A211EC"/>
    <w:rsid w:val="00A26150"/>
    <w:rsid w:val="00A72A35"/>
    <w:rsid w:val="00AA233D"/>
    <w:rsid w:val="00B424CF"/>
    <w:rsid w:val="00B430E0"/>
    <w:rsid w:val="00B56634"/>
    <w:rsid w:val="00B6556F"/>
    <w:rsid w:val="00B7104C"/>
    <w:rsid w:val="00B74613"/>
    <w:rsid w:val="00B854C3"/>
    <w:rsid w:val="00BB7B61"/>
    <w:rsid w:val="00BD5DCA"/>
    <w:rsid w:val="00BE0563"/>
    <w:rsid w:val="00C24A10"/>
    <w:rsid w:val="00C47A0D"/>
    <w:rsid w:val="00C54D4E"/>
    <w:rsid w:val="00C6322C"/>
    <w:rsid w:val="00D04CC0"/>
    <w:rsid w:val="00D42A04"/>
    <w:rsid w:val="00D715B2"/>
    <w:rsid w:val="00D83AA6"/>
    <w:rsid w:val="00D83E4A"/>
    <w:rsid w:val="00D90CE4"/>
    <w:rsid w:val="00D92655"/>
    <w:rsid w:val="00D93C3F"/>
    <w:rsid w:val="00DB1358"/>
    <w:rsid w:val="00DB15E3"/>
    <w:rsid w:val="00E013FA"/>
    <w:rsid w:val="00E36F90"/>
    <w:rsid w:val="00E40FBF"/>
    <w:rsid w:val="00E44302"/>
    <w:rsid w:val="00E51A83"/>
    <w:rsid w:val="00E76BE3"/>
    <w:rsid w:val="00E80000"/>
    <w:rsid w:val="00EA6910"/>
    <w:rsid w:val="00EB6F62"/>
    <w:rsid w:val="00EE551D"/>
    <w:rsid w:val="00F14792"/>
    <w:rsid w:val="00F81A7A"/>
    <w:rsid w:val="00FB3308"/>
    <w:rsid w:val="00FB7219"/>
    <w:rsid w:val="00FC288E"/>
    <w:rsid w:val="00FC6C8B"/>
    <w:rsid w:val="00FD1FB7"/>
    <w:rsid w:val="00FD5A96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6D99"/>
  <w15:docId w15:val="{C057A578-84C8-484A-B549-3E2C6C1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7"/>
    <w:pPr>
      <w:ind w:left="720"/>
      <w:contextualSpacing/>
    </w:pPr>
  </w:style>
  <w:style w:type="paragraph" w:styleId="a4">
    <w:name w:val="No Spacing"/>
    <w:uiPriority w:val="1"/>
    <w:qFormat/>
    <w:rsid w:val="005225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7DFF"/>
  </w:style>
  <w:style w:type="character" w:styleId="a7">
    <w:name w:val="Strong"/>
    <w:basedOn w:val="a0"/>
    <w:uiPriority w:val="22"/>
    <w:qFormat/>
    <w:rsid w:val="002C7DFF"/>
    <w:rPr>
      <w:b/>
      <w:bCs/>
    </w:rPr>
  </w:style>
  <w:style w:type="paragraph" w:styleId="a8">
    <w:name w:val="Normal (Web)"/>
    <w:basedOn w:val="a"/>
    <w:uiPriority w:val="99"/>
    <w:unhideWhenUsed/>
    <w:rsid w:val="008D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2020-03-20T06:57:00Z</cp:lastPrinted>
  <dcterms:created xsi:type="dcterms:W3CDTF">2020-03-19T17:29:00Z</dcterms:created>
  <dcterms:modified xsi:type="dcterms:W3CDTF">2020-03-20T07:48:00Z</dcterms:modified>
</cp:coreProperties>
</file>